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D7" w:rsidRPr="00D30D14" w:rsidRDefault="00D30D14">
      <w:pPr>
        <w:rPr>
          <w:b/>
          <w:sz w:val="24"/>
        </w:rPr>
      </w:pPr>
      <w:r w:rsidRPr="00D30D14">
        <w:rPr>
          <w:b/>
          <w:sz w:val="24"/>
        </w:rPr>
        <w:t xml:space="preserve">Tablica tražbina s </w:t>
      </w:r>
      <w:proofErr w:type="spellStart"/>
      <w:r w:rsidR="000D3A65">
        <w:rPr>
          <w:b/>
          <w:sz w:val="24"/>
        </w:rPr>
        <w:t>razlučnim</w:t>
      </w:r>
      <w:proofErr w:type="spellEnd"/>
      <w:r w:rsidR="000D3A65">
        <w:rPr>
          <w:b/>
          <w:sz w:val="24"/>
        </w:rPr>
        <w:t xml:space="preserve"> pravom</w:t>
      </w:r>
      <w:r w:rsidRPr="00D30D14">
        <w:rPr>
          <w:b/>
          <w:sz w:val="24"/>
        </w:rPr>
        <w:t>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2769"/>
        <w:gridCol w:w="1463"/>
        <w:gridCol w:w="1502"/>
        <w:gridCol w:w="1535"/>
        <w:gridCol w:w="1440"/>
      </w:tblGrid>
      <w:tr w:rsidR="00EE6E31" w:rsidRPr="00EE6E31" w:rsidTr="00D30D14">
        <w:trPr>
          <w:trHeight w:val="960"/>
        </w:trPr>
        <w:tc>
          <w:tcPr>
            <w:tcW w:w="1186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Red. br. prijavljene tražbine</w:t>
            </w:r>
          </w:p>
        </w:tc>
        <w:tc>
          <w:tcPr>
            <w:tcW w:w="2769" w:type="dxa"/>
            <w:vAlign w:val="center"/>
            <w:hideMark/>
          </w:tcPr>
          <w:p w:rsidR="00EE6E31" w:rsidRPr="00EE6E31" w:rsidRDefault="00EE6E31" w:rsidP="004B0626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463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1502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535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40" w:type="dxa"/>
            <w:vAlign w:val="center"/>
            <w:hideMark/>
          </w:tcPr>
          <w:p w:rsidR="00EE6E31" w:rsidRPr="00EE6E31" w:rsidRDefault="00EE6E31" w:rsidP="004B062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6E31">
              <w:rPr>
                <w:rFonts w:cstheme="minorHAnsi"/>
                <w:b/>
                <w:bCs/>
                <w:sz w:val="20"/>
                <w:szCs w:val="20"/>
              </w:rPr>
              <w:t>Razlog osporavanja</w:t>
            </w: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D3A65">
            <w:pPr>
              <w:pStyle w:val="Odlomakpopisa"/>
              <w:numPr>
                <w:ilvl w:val="0"/>
                <w:numId w:val="2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</w:tcPr>
          <w:p w:rsidR="000E674B" w:rsidRPr="000E674B" w:rsidRDefault="000E674B" w:rsidP="006C64A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CROATIA BANKA, dioničko društvo</w:t>
            </w:r>
          </w:p>
        </w:tc>
        <w:tc>
          <w:tcPr>
            <w:tcW w:w="1463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32247795989</w:t>
            </w:r>
          </w:p>
        </w:tc>
        <w:tc>
          <w:tcPr>
            <w:tcW w:w="1502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88.336,52</w:t>
            </w:r>
          </w:p>
        </w:tc>
        <w:tc>
          <w:tcPr>
            <w:tcW w:w="1535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E674B">
            <w:pPr>
              <w:spacing w:after="0"/>
              <w:ind w:left="36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 xml:space="preserve">  1.</w:t>
            </w:r>
          </w:p>
        </w:tc>
        <w:tc>
          <w:tcPr>
            <w:tcW w:w="2769" w:type="dxa"/>
            <w:vAlign w:val="center"/>
          </w:tcPr>
          <w:p w:rsidR="000E674B" w:rsidRPr="000E674B" w:rsidRDefault="000E674B" w:rsidP="006C64A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CROATIA BANKA, dioničko društvo</w:t>
            </w:r>
          </w:p>
        </w:tc>
        <w:tc>
          <w:tcPr>
            <w:tcW w:w="1463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32247795989</w:t>
            </w:r>
          </w:p>
        </w:tc>
        <w:tc>
          <w:tcPr>
            <w:tcW w:w="1502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2.301,27</w:t>
            </w:r>
          </w:p>
        </w:tc>
        <w:tc>
          <w:tcPr>
            <w:tcW w:w="1535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560.356,48</w:t>
            </w:r>
          </w:p>
        </w:tc>
        <w:tc>
          <w:tcPr>
            <w:tcW w:w="1440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Obveza po garanciji dospijeva 08.07.2020.</w:t>
            </w: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D3A65">
            <w:pPr>
              <w:pStyle w:val="Odlomakpopisa"/>
              <w:numPr>
                <w:ilvl w:val="0"/>
                <w:numId w:val="2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  <w:hideMark/>
          </w:tcPr>
          <w:p w:rsidR="000E674B" w:rsidRPr="000E674B" w:rsidRDefault="000E674B" w:rsidP="004B062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ĐURO ĐAKOVIĆ GRUPA DIONIČKO DRUŠTVO</w:t>
            </w:r>
          </w:p>
        </w:tc>
        <w:tc>
          <w:tcPr>
            <w:tcW w:w="1463" w:type="dxa"/>
            <w:vAlign w:val="center"/>
            <w:hideMark/>
          </w:tcPr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58828286397</w:t>
            </w:r>
          </w:p>
        </w:tc>
        <w:tc>
          <w:tcPr>
            <w:tcW w:w="1502" w:type="dxa"/>
            <w:vAlign w:val="center"/>
            <w:hideMark/>
          </w:tcPr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:rsidR="000E674B" w:rsidRPr="000E674B" w:rsidRDefault="000E674B" w:rsidP="0066527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47.457.921,17</w:t>
            </w:r>
          </w:p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  <w:hideMark/>
          </w:tcPr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674B" w:rsidRPr="00EE6E31" w:rsidTr="00D30D14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D3A65">
            <w:pPr>
              <w:pStyle w:val="Odlomakpopisa"/>
              <w:numPr>
                <w:ilvl w:val="0"/>
                <w:numId w:val="2"/>
              </w:num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</w:tcPr>
          <w:p w:rsidR="000E674B" w:rsidRPr="000E674B" w:rsidRDefault="000E674B" w:rsidP="006652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HRVATSKA BANKA ZA OBNOVU I RAZVITAK</w:t>
            </w:r>
          </w:p>
        </w:tc>
        <w:tc>
          <w:tcPr>
            <w:tcW w:w="1463" w:type="dxa"/>
            <w:vAlign w:val="center"/>
          </w:tcPr>
          <w:p w:rsidR="000E674B" w:rsidRPr="000E674B" w:rsidRDefault="000E674B" w:rsidP="0066527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26702280390</w:t>
            </w:r>
          </w:p>
        </w:tc>
        <w:tc>
          <w:tcPr>
            <w:tcW w:w="1502" w:type="dxa"/>
            <w:vAlign w:val="center"/>
          </w:tcPr>
          <w:p w:rsidR="000E674B" w:rsidRPr="000E674B" w:rsidRDefault="000E674B" w:rsidP="004B062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226.731.048,24</w:t>
            </w:r>
          </w:p>
        </w:tc>
        <w:tc>
          <w:tcPr>
            <w:tcW w:w="1535" w:type="dxa"/>
            <w:vAlign w:val="center"/>
          </w:tcPr>
          <w:p w:rsidR="000E674B" w:rsidRPr="000E674B" w:rsidRDefault="000E674B" w:rsidP="0066527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E674B" w:rsidRPr="000E674B" w:rsidRDefault="000E674B" w:rsidP="0066527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Jamstvo OBVEZE SE ODNOSE NA ĐĐG</w:t>
            </w:r>
          </w:p>
        </w:tc>
      </w:tr>
      <w:tr w:rsidR="000E674B" w:rsidRPr="00EE6E31" w:rsidTr="00D30D14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 xml:space="preserve"> 4.</w:t>
            </w:r>
          </w:p>
        </w:tc>
        <w:tc>
          <w:tcPr>
            <w:tcW w:w="2769" w:type="dxa"/>
            <w:vAlign w:val="center"/>
          </w:tcPr>
          <w:p w:rsidR="000E674B" w:rsidRPr="000E674B" w:rsidRDefault="000E674B" w:rsidP="006C64A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w="1463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28921383001</w:t>
            </w:r>
          </w:p>
        </w:tc>
        <w:tc>
          <w:tcPr>
            <w:tcW w:w="1502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349.110,98</w:t>
            </w:r>
          </w:p>
        </w:tc>
        <w:tc>
          <w:tcPr>
            <w:tcW w:w="1535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87.981,41</w:t>
            </w:r>
          </w:p>
        </w:tc>
        <w:tc>
          <w:tcPr>
            <w:tcW w:w="1440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E674B">
            <w:pPr>
              <w:spacing w:after="0"/>
              <w:ind w:left="36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 xml:space="preserve"> 5.</w:t>
            </w:r>
          </w:p>
          <w:p w:rsidR="000E674B" w:rsidRPr="000E674B" w:rsidRDefault="000E674B" w:rsidP="000E674B">
            <w:pPr>
              <w:spacing w:after="0"/>
              <w:ind w:left="36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9" w:type="dxa"/>
            <w:vAlign w:val="center"/>
            <w:hideMark/>
          </w:tcPr>
          <w:p w:rsidR="000E674B" w:rsidRPr="000E674B" w:rsidRDefault="000E674B" w:rsidP="000D3A6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MINISTARSTVO FINANCIJA</w:t>
            </w:r>
          </w:p>
        </w:tc>
        <w:tc>
          <w:tcPr>
            <w:tcW w:w="1463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18683136487</w:t>
            </w:r>
          </w:p>
        </w:tc>
        <w:tc>
          <w:tcPr>
            <w:tcW w:w="1502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682.276,19</w:t>
            </w:r>
          </w:p>
        </w:tc>
        <w:tc>
          <w:tcPr>
            <w:tcW w:w="1535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334.034,21</w:t>
            </w:r>
          </w:p>
        </w:tc>
        <w:tc>
          <w:tcPr>
            <w:tcW w:w="1440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Plaćeno</w:t>
            </w: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E674B">
            <w:pPr>
              <w:spacing w:after="0"/>
              <w:ind w:right="7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 xml:space="preserve">  5.</w:t>
            </w:r>
          </w:p>
        </w:tc>
        <w:tc>
          <w:tcPr>
            <w:tcW w:w="2769" w:type="dxa"/>
            <w:vAlign w:val="center"/>
            <w:hideMark/>
          </w:tcPr>
          <w:p w:rsidR="000E674B" w:rsidRPr="000E674B" w:rsidRDefault="000E674B" w:rsidP="000D3A6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MINISTARSTVO FINANCIJA</w:t>
            </w:r>
          </w:p>
        </w:tc>
        <w:tc>
          <w:tcPr>
            <w:tcW w:w="1463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18683136487</w:t>
            </w:r>
          </w:p>
        </w:tc>
        <w:tc>
          <w:tcPr>
            <w:tcW w:w="1502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79.937.336,96</w:t>
            </w:r>
          </w:p>
        </w:tc>
        <w:tc>
          <w:tcPr>
            <w:tcW w:w="1535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:rsidR="000E674B" w:rsidRPr="000E674B" w:rsidRDefault="000E674B" w:rsidP="000D3A6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Jamstvo OBVEZE SE ODNOSE NA ĐĐG</w:t>
            </w:r>
            <w:r w:rsidRPr="000E674B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E674B" w:rsidRPr="00EE6E31" w:rsidTr="000D3A65">
        <w:trPr>
          <w:trHeight w:val="801"/>
        </w:trPr>
        <w:tc>
          <w:tcPr>
            <w:tcW w:w="1186" w:type="dxa"/>
            <w:vAlign w:val="center"/>
          </w:tcPr>
          <w:p w:rsidR="000E674B" w:rsidRPr="000E674B" w:rsidRDefault="000E674B" w:rsidP="000E674B">
            <w:pPr>
              <w:spacing w:after="0"/>
              <w:ind w:left="36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 xml:space="preserve"> 6.</w:t>
            </w:r>
          </w:p>
        </w:tc>
        <w:tc>
          <w:tcPr>
            <w:tcW w:w="2769" w:type="dxa"/>
            <w:vAlign w:val="center"/>
          </w:tcPr>
          <w:p w:rsidR="000E674B" w:rsidRPr="000E674B" w:rsidRDefault="000E674B" w:rsidP="006C64A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OTP banka dioničko društvo</w:t>
            </w:r>
          </w:p>
        </w:tc>
        <w:tc>
          <w:tcPr>
            <w:tcW w:w="1463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52508873833</w:t>
            </w:r>
          </w:p>
        </w:tc>
        <w:tc>
          <w:tcPr>
            <w:tcW w:w="1502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2.903.070,97</w:t>
            </w:r>
          </w:p>
        </w:tc>
        <w:tc>
          <w:tcPr>
            <w:tcW w:w="1535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4.938.328,48</w:t>
            </w:r>
          </w:p>
        </w:tc>
        <w:tc>
          <w:tcPr>
            <w:tcW w:w="1440" w:type="dxa"/>
            <w:vAlign w:val="center"/>
          </w:tcPr>
          <w:p w:rsidR="000E674B" w:rsidRPr="000E674B" w:rsidRDefault="000E674B" w:rsidP="006C64A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E674B">
              <w:rPr>
                <w:rFonts w:cstheme="minorHAnsi"/>
                <w:sz w:val="20"/>
                <w:szCs w:val="20"/>
              </w:rPr>
              <w:t>Povlačenje osporenog dijela tražbine</w:t>
            </w:r>
          </w:p>
        </w:tc>
      </w:tr>
    </w:tbl>
    <w:p w:rsidR="00473540" w:rsidRDefault="00473540">
      <w:bookmarkStart w:id="0" w:name="_GoBack"/>
      <w:bookmarkEnd w:id="0"/>
    </w:p>
    <w:sectPr w:rsidR="00473540" w:rsidSect="00EE6E31">
      <w:pgSz w:w="11906" w:h="16838" w:code="9"/>
      <w:pgMar w:top="144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7693"/>
    <w:multiLevelType w:val="hybridMultilevel"/>
    <w:tmpl w:val="5BD8D2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01D59"/>
    <w:multiLevelType w:val="hybridMultilevel"/>
    <w:tmpl w:val="06EE5D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31"/>
    <w:rsid w:val="000D3A65"/>
    <w:rsid w:val="000E674B"/>
    <w:rsid w:val="002F4821"/>
    <w:rsid w:val="003E44F5"/>
    <w:rsid w:val="00403E3B"/>
    <w:rsid w:val="00473540"/>
    <w:rsid w:val="004A4A8F"/>
    <w:rsid w:val="004B0626"/>
    <w:rsid w:val="00633A82"/>
    <w:rsid w:val="00665272"/>
    <w:rsid w:val="008C5F3E"/>
    <w:rsid w:val="0091304C"/>
    <w:rsid w:val="00A1665D"/>
    <w:rsid w:val="00A5785F"/>
    <w:rsid w:val="00A832D7"/>
    <w:rsid w:val="00AF421A"/>
    <w:rsid w:val="00CC25C7"/>
    <w:rsid w:val="00D30D14"/>
    <w:rsid w:val="00E21EE1"/>
    <w:rsid w:val="00E261F0"/>
    <w:rsid w:val="00E35911"/>
    <w:rsid w:val="00EE6E31"/>
    <w:rsid w:val="00EF03DC"/>
    <w:rsid w:val="00FD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E6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tablicareetke-isticanje11">
    <w:name w:val="Svijetla tablica rešetke - isticanje 11"/>
    <w:basedOn w:val="Obinatablica"/>
    <w:uiPriority w:val="46"/>
    <w:rsid w:val="00EE6E3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A83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32D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F0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E6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tablicareetke-isticanje11">
    <w:name w:val="Svijetla tablica rešetke - isticanje 11"/>
    <w:basedOn w:val="Obinatablica"/>
    <w:uiPriority w:val="46"/>
    <w:rsid w:val="00EE6E3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A83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32D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F0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36E80-17EF-4873-AB2C-A84D0E48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Agostini</dc:creator>
  <cp:keywords/>
  <dc:description/>
  <cp:lastModifiedBy>dsoldo</cp:lastModifiedBy>
  <cp:revision>5</cp:revision>
  <cp:lastPrinted>2020-06-03T07:07:00Z</cp:lastPrinted>
  <dcterms:created xsi:type="dcterms:W3CDTF">2020-06-23T07:19:00Z</dcterms:created>
  <dcterms:modified xsi:type="dcterms:W3CDTF">2020-06-24T10:53:00Z</dcterms:modified>
</cp:coreProperties>
</file>